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E18AC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NEDERBURG’S DOUBLE BARREL RESERVE REFLECTS</w:t>
      </w:r>
      <w:r>
        <w:rPr>
          <w:rStyle w:val="apple-converted-space"/>
          <w:rFonts w:ascii="Times New Roman" w:eastAsia="Times New Roman" w:hAnsi="Times New Roman" w:cs="Times New Roman"/>
          <w:b/>
          <w:bCs/>
          <w:color w:val="70AD47"/>
          <w:sz w:val="24"/>
          <w:szCs w:val="24"/>
          <w:lang w:val="en-GB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DETAIL AND IMAGINATION </w:t>
      </w:r>
      <w:r>
        <w:rPr>
          <w:rStyle w:val="apple-converted-space"/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14:paraId="5EB53CAC" w14:textId="77777777" w:rsidR="008C4391" w:rsidRDefault="008C4391" w:rsidP="008C4391">
      <w:pPr>
        <w:spacing w:line="330" w:lineRule="atLeast"/>
        <w:jc w:val="center"/>
        <w:rPr>
          <w:rFonts w:eastAsia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14:paraId="69E5898B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“Never underestimate the power of a simple detail. It can transform even the excellent into the exceptional,” says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Niël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Groenewald, MD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Nederburg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 “Ask anyone who treasures their craft, who works fully with their hands, heart and mind, and they will tell you the same.”</w:t>
      </w:r>
      <w:r>
        <w:rPr>
          <w:rStyle w:val="apple-converted-space"/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14:paraId="25DA8B64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14:paraId="4C223266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He is referring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Nederburg’s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exciting new Double Barrel Reserve, a Bordeaux-style wine with a special new touch. It brings together the winery’s hallmark Cabernet Sauvignon in classic combination with Cabernet Franc, Merlot, Petit Verdot and Malbec. What makes that deliciously proportioned blend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stand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apart, though,</w:t>
      </w:r>
      <w:r>
        <w:rPr>
          <w:rStyle w:val="apple-converted-space"/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bookmarkStart w:id="0" w:name="_Hlk84233757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lies in the detail of the maturation of its components. </w:t>
      </w:r>
      <w:r>
        <w:rPr>
          <w:rStyle w:val="apple-converted-space"/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bookmarkEnd w:id="0"/>
    </w:p>
    <w:p w14:paraId="56F4604D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14:paraId="781F3D5D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“Each of the five varieties was individually vinified and that included their ageing in contact with French oak for 12 months,” explains red winemaker,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Zinaschke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Steyn. “However, the Merlot portion was taken from barrel after nine months, then blended and returned to barrel for a further three months of maturation.  All components were then combined to achieve what we believe is a beautifully balanced whole. Call this double barrel process a small detail, but it delivers a significant impact. It has turned a terrifically juicy,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succulent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appetising wine into one with the finest-grained silky texture and a thrilling richness and depth.</w:t>
      </w:r>
    </w:p>
    <w:p w14:paraId="61821F5B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14:paraId="57F9C897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“For a tailor it might be an additional seam or tuck, or for a painter it could be one more brush stroke. It may sound simple, and it should seem effortless but often, behind that detail lies the weight of experience, focus and precision.</w:t>
      </w:r>
    </w:p>
    <w:p w14:paraId="24911D3A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14:paraId="6E1B01C6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“I’ve loved being given the chance to experiment while still working within the confines of the classical. It’s a different challenge from creating something entirely original. It takes a special discipline,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restraint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imagination to honour tradition while adding another dimension.</w:t>
      </w:r>
      <w:r>
        <w:rPr>
          <w:rStyle w:val="apple-converted-space"/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14:paraId="1D20029E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14:paraId="70111A46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“Nose it, taste it and love it. I certainly do. Think sun-ripened blueberries and juicy cherries on the nose and in the mouth. The flavour stays and stays, lets you make a feast of it.  I take such pleasure in sipping it at the end of the day when I’m relaxing but I also when indulging in my favourite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Mzanzi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foods - grilled meats, stews,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prego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rolls, vetkoek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dombolo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.” </w:t>
      </w:r>
      <w:r>
        <w:rPr>
          <w:rStyle w:val="apple-converted-space"/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14:paraId="5B29D615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14:paraId="6F06B7C5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Click</w:t>
      </w:r>
      <w:r>
        <w:rPr>
          <w:rStyle w:val="apple-converted-space"/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hyperlink r:id="rId4" w:history="1">
        <w:r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  <w:lang w:val="en-GB"/>
          </w:rPr>
          <w:t>here</w:t>
        </w:r>
      </w:hyperlink>
      <w:r>
        <w:rPr>
          <w:rStyle w:val="apple-converted-space"/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to access recipes. </w:t>
      </w:r>
      <w:r>
        <w:rPr>
          <w:rStyle w:val="apple-converted-space"/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14:paraId="6FC50017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14:paraId="73A1788D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The wine is available through various retail outlets and wine menus.  Bought retail, it sells for around R115 per 750ml bottle.</w:t>
      </w:r>
    </w:p>
    <w:p w14:paraId="149A9F5A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14:paraId="0AE0095A" w14:textId="77777777" w:rsidR="008C4391" w:rsidRDefault="008C4391" w:rsidP="008C4391">
      <w:pPr>
        <w:spacing w:line="330" w:lineRule="atLeast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Visit</w:t>
      </w:r>
      <w:r>
        <w:rPr>
          <w:rStyle w:val="apple-converted-space"/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  <w:lang w:val="en-GB"/>
          </w:rPr>
          <w:t>www.nederburg.com</w:t>
        </w:r>
      </w:hyperlink>
      <w:r>
        <w:rPr>
          <w:rStyle w:val="apple-converted-space"/>
          <w:rFonts w:ascii="Times New Roman" w:eastAsia="Times New Roman" w:hAnsi="Times New Roman" w:cs="Times New Roman"/>
          <w:sz w:val="24"/>
          <w:szCs w:val="24"/>
          <w:lang w:val="en-GB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for more information.</w:t>
      </w:r>
      <w:r>
        <w:rPr>
          <w:rStyle w:val="apple-converted-space"/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14:paraId="2E06BCA4" w14:textId="77777777" w:rsidR="004D79A4" w:rsidRPr="008C4391" w:rsidRDefault="004D79A4" w:rsidP="008C4391"/>
    <w:sectPr w:rsidR="004D79A4" w:rsidRPr="008C43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391"/>
    <w:rsid w:val="004D79A4"/>
    <w:rsid w:val="008C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6127E706"/>
  <w15:chartTrackingRefBased/>
  <w15:docId w15:val="{3C0FD149-CA01-4AA7-A9DC-AFCE298EE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391"/>
    <w:pPr>
      <w:spacing w:after="0" w:line="240" w:lineRule="auto"/>
    </w:pPr>
    <w:rPr>
      <w:rFonts w:ascii="Calibri" w:hAnsi="Calibri" w:cs="Calibri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C439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C4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ederburg.com/" TargetMode="External"/><Relationship Id="rId4" Type="http://schemas.openxmlformats.org/officeDocument/2006/relationships/hyperlink" Target="https://www.nederburg.com/lookingfornewlocalflavours/?posts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Hanlie Eagleton</dc:creator>
  <cp:keywords/>
  <dc:description/>
  <cp:lastModifiedBy>Hanlie Eagleton</cp:lastModifiedBy>
  <cp:revision>1</cp:revision>
  <dcterms:created xsi:type="dcterms:W3CDTF">2021-10-27T07:52:00Z</dcterms:created>
  <dcterms:modified xsi:type="dcterms:W3CDTF">2021-10-27T07:52:00Z</dcterms:modified>
</cp:coreProperties>
</file>