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2B0066" w14:textId="77777777" w:rsidR="002450D2" w:rsidRPr="00654214" w:rsidRDefault="004F79C7" w:rsidP="0000636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immediate release</w:t>
      </w:r>
    </w:p>
    <w:p w14:paraId="46BAECCC" w14:textId="77777777" w:rsidR="00DE5723" w:rsidRPr="00654214" w:rsidRDefault="00A8531B" w:rsidP="00006362">
      <w:pPr>
        <w:spacing w:after="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654214">
        <w:rPr>
          <w:rFonts w:ascii="Arial" w:hAnsi="Arial" w:cs="Arial"/>
          <w:b/>
          <w:color w:val="000000" w:themeColor="text1"/>
          <w:sz w:val="28"/>
          <w:szCs w:val="28"/>
        </w:rPr>
        <w:t xml:space="preserve">TOKARA </w:t>
      </w:r>
      <w:r w:rsidR="006717A0">
        <w:rPr>
          <w:rFonts w:ascii="Arial" w:hAnsi="Arial" w:cs="Arial"/>
          <w:b/>
          <w:color w:val="000000" w:themeColor="text1"/>
          <w:sz w:val="28"/>
          <w:szCs w:val="28"/>
        </w:rPr>
        <w:t xml:space="preserve">brings vibrant </w:t>
      </w:r>
      <w:r w:rsidR="00903996">
        <w:rPr>
          <w:rFonts w:ascii="Arial" w:hAnsi="Arial" w:cs="Arial"/>
          <w:b/>
          <w:color w:val="000000" w:themeColor="text1"/>
          <w:sz w:val="28"/>
          <w:szCs w:val="28"/>
        </w:rPr>
        <w:t xml:space="preserve">Reserve </w:t>
      </w:r>
      <w:r w:rsidR="006717A0">
        <w:rPr>
          <w:rFonts w:ascii="Arial" w:hAnsi="Arial" w:cs="Arial"/>
          <w:b/>
          <w:color w:val="000000" w:themeColor="text1"/>
          <w:sz w:val="28"/>
          <w:szCs w:val="28"/>
        </w:rPr>
        <w:t xml:space="preserve">Chardonnay </w:t>
      </w:r>
      <w:r w:rsidR="00673D0F" w:rsidRPr="00654214">
        <w:rPr>
          <w:rFonts w:ascii="Arial" w:hAnsi="Arial" w:cs="Arial"/>
          <w:b/>
          <w:color w:val="000000" w:themeColor="text1"/>
          <w:sz w:val="28"/>
          <w:szCs w:val="28"/>
        </w:rPr>
        <w:t>to the table</w:t>
      </w:r>
    </w:p>
    <w:p w14:paraId="0C1B1A3E" w14:textId="77777777" w:rsidR="00DE5723" w:rsidRDefault="004F79C7" w:rsidP="00006362">
      <w:pPr>
        <w:spacing w:after="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With harvest time well underway</w:t>
      </w:r>
      <w:r w:rsidR="006717A0" w:rsidRPr="00006362">
        <w:rPr>
          <w:rFonts w:ascii="Arial" w:hAnsi="Arial" w:cs="Arial"/>
          <w:color w:val="000000" w:themeColor="text1"/>
        </w:rPr>
        <w:t>, i</w:t>
      </w:r>
      <w:r w:rsidR="00F50824">
        <w:rPr>
          <w:rFonts w:ascii="Arial" w:hAnsi="Arial" w:cs="Arial"/>
          <w:color w:val="000000" w:themeColor="text1"/>
        </w:rPr>
        <w:t>t’s time to enjoy the last throe</w:t>
      </w:r>
      <w:r w:rsidR="006717A0" w:rsidRPr="00006362">
        <w:rPr>
          <w:rFonts w:ascii="Arial" w:hAnsi="Arial" w:cs="Arial"/>
          <w:color w:val="000000" w:themeColor="text1"/>
        </w:rPr>
        <w:t xml:space="preserve">s of summer with a top tier </w:t>
      </w:r>
      <w:r w:rsidR="00903996">
        <w:rPr>
          <w:rFonts w:ascii="Arial" w:hAnsi="Arial" w:cs="Arial"/>
          <w:color w:val="000000" w:themeColor="text1"/>
        </w:rPr>
        <w:t xml:space="preserve">white </w:t>
      </w:r>
      <w:r w:rsidR="006717A0" w:rsidRPr="00006362">
        <w:rPr>
          <w:rFonts w:ascii="Arial" w:hAnsi="Arial" w:cs="Arial"/>
          <w:color w:val="000000" w:themeColor="text1"/>
        </w:rPr>
        <w:t xml:space="preserve">wine. </w:t>
      </w:r>
      <w:r w:rsidR="006C391A" w:rsidRPr="00006362">
        <w:rPr>
          <w:rFonts w:ascii="Arial" w:hAnsi="Arial" w:cs="Arial"/>
          <w:color w:val="000000" w:themeColor="text1"/>
        </w:rPr>
        <w:t>TOKARA’s</w:t>
      </w:r>
      <w:r w:rsidR="0028616F" w:rsidRPr="00006362">
        <w:rPr>
          <w:rFonts w:ascii="Arial" w:hAnsi="Arial" w:cs="Arial"/>
          <w:color w:val="000000" w:themeColor="text1"/>
        </w:rPr>
        <w:t xml:space="preserve"> </w:t>
      </w:r>
      <w:r w:rsidR="006717A0" w:rsidRPr="00006362">
        <w:rPr>
          <w:rFonts w:ascii="Arial" w:hAnsi="Arial" w:cs="Arial"/>
          <w:color w:val="000000" w:themeColor="text1"/>
        </w:rPr>
        <w:t xml:space="preserve">acclaimed </w:t>
      </w:r>
      <w:r w:rsidR="009D3452" w:rsidRPr="00006362">
        <w:rPr>
          <w:rFonts w:ascii="Arial" w:hAnsi="Arial" w:cs="Arial"/>
          <w:color w:val="000000" w:themeColor="text1"/>
        </w:rPr>
        <w:t xml:space="preserve">Reserve Collection </w:t>
      </w:r>
      <w:r w:rsidR="0028616F" w:rsidRPr="00006362">
        <w:rPr>
          <w:rFonts w:ascii="Arial" w:hAnsi="Arial" w:cs="Arial"/>
          <w:color w:val="000000" w:themeColor="text1"/>
        </w:rPr>
        <w:t xml:space="preserve">Chardonnay </w:t>
      </w:r>
      <w:r w:rsidR="006717A0" w:rsidRPr="00006362">
        <w:rPr>
          <w:rFonts w:ascii="Arial" w:hAnsi="Arial" w:cs="Arial"/>
          <w:color w:val="000000" w:themeColor="text1"/>
        </w:rPr>
        <w:t>ticks all the right boxes when only the best will do.</w:t>
      </w:r>
    </w:p>
    <w:p w14:paraId="06CA759F" w14:textId="77777777" w:rsidR="00006362" w:rsidRPr="00006362" w:rsidRDefault="00006362" w:rsidP="00006362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200F17FA" w14:textId="77777777" w:rsidR="006717A0" w:rsidRDefault="006717A0" w:rsidP="00006362">
      <w:pPr>
        <w:spacing w:after="0" w:line="360" w:lineRule="auto"/>
        <w:rPr>
          <w:rFonts w:ascii="Arial" w:hAnsi="Arial" w:cs="Arial"/>
          <w:color w:val="000000" w:themeColor="text1"/>
        </w:rPr>
      </w:pPr>
      <w:r w:rsidRPr="00006362">
        <w:rPr>
          <w:rFonts w:ascii="Arial" w:hAnsi="Arial" w:cs="Arial"/>
          <w:color w:val="000000" w:themeColor="text1"/>
        </w:rPr>
        <w:t>A</w:t>
      </w:r>
      <w:r w:rsidR="00FF2D84" w:rsidRPr="00006362">
        <w:rPr>
          <w:rFonts w:ascii="Arial" w:hAnsi="Arial" w:cs="Arial"/>
          <w:color w:val="000000" w:themeColor="text1"/>
        </w:rPr>
        <w:t xml:space="preserve"> wine </w:t>
      </w:r>
      <w:r w:rsidRPr="00006362">
        <w:rPr>
          <w:rFonts w:ascii="Arial" w:hAnsi="Arial" w:cs="Arial"/>
          <w:color w:val="000000" w:themeColor="text1"/>
        </w:rPr>
        <w:t xml:space="preserve">of restrained power and finesse, TOKARA Reserve Collection Chardonnay 2019 was </w:t>
      </w:r>
      <w:r w:rsidR="00FF2D84" w:rsidRPr="00006362">
        <w:rPr>
          <w:rFonts w:ascii="Arial" w:hAnsi="Arial" w:cs="Arial"/>
          <w:color w:val="000000" w:themeColor="text1"/>
        </w:rPr>
        <w:t xml:space="preserve">crafted from 100% Chardonnay grapes </w:t>
      </w:r>
      <w:r w:rsidR="00B407D2">
        <w:rPr>
          <w:rFonts w:ascii="Arial" w:hAnsi="Arial" w:cs="Arial"/>
          <w:color w:val="000000" w:themeColor="text1"/>
        </w:rPr>
        <w:t>grown on</w:t>
      </w:r>
      <w:r w:rsidRPr="00006362">
        <w:rPr>
          <w:rFonts w:ascii="Arial" w:hAnsi="Arial" w:cs="Arial"/>
          <w:color w:val="000000" w:themeColor="text1"/>
        </w:rPr>
        <w:t xml:space="preserve"> the fam</w:t>
      </w:r>
      <w:r w:rsidR="00B407D2">
        <w:rPr>
          <w:rFonts w:ascii="Arial" w:hAnsi="Arial" w:cs="Arial"/>
          <w:color w:val="000000" w:themeColor="text1"/>
        </w:rPr>
        <w:t>ily owned Stellenbosch wine estate</w:t>
      </w:r>
      <w:r w:rsidRPr="00006362">
        <w:rPr>
          <w:rFonts w:ascii="Arial" w:hAnsi="Arial" w:cs="Arial"/>
          <w:color w:val="000000" w:themeColor="text1"/>
        </w:rPr>
        <w:t xml:space="preserve"> by accomplished winemaker Stuart Botha. </w:t>
      </w:r>
    </w:p>
    <w:p w14:paraId="7E1782AC" w14:textId="77777777" w:rsidR="00006362" w:rsidRPr="00006362" w:rsidRDefault="00006362" w:rsidP="00006362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66FCEACE" w14:textId="77777777" w:rsidR="00006362" w:rsidRDefault="006717A0" w:rsidP="00006362">
      <w:pPr>
        <w:spacing w:after="0" w:line="360" w:lineRule="auto"/>
        <w:rPr>
          <w:rFonts w:ascii="Arial" w:hAnsi="Arial" w:cs="Arial"/>
          <w:color w:val="000000" w:themeColor="text1"/>
        </w:rPr>
      </w:pPr>
      <w:r w:rsidRPr="00006362">
        <w:rPr>
          <w:rFonts w:ascii="Arial" w:hAnsi="Arial" w:cs="Arial"/>
          <w:color w:val="000000" w:themeColor="text1"/>
        </w:rPr>
        <w:t xml:space="preserve">The </w:t>
      </w:r>
      <w:r w:rsidR="00903996">
        <w:rPr>
          <w:rFonts w:ascii="Arial" w:hAnsi="Arial" w:cs="Arial"/>
          <w:color w:val="000000" w:themeColor="text1"/>
        </w:rPr>
        <w:t xml:space="preserve">2019 vintage </w:t>
      </w:r>
      <w:r w:rsidRPr="00006362">
        <w:rPr>
          <w:rFonts w:ascii="Arial" w:hAnsi="Arial" w:cs="Arial"/>
          <w:color w:val="000000" w:themeColor="text1"/>
        </w:rPr>
        <w:t xml:space="preserve">was one of five Top 10 wines that </w:t>
      </w:r>
      <w:r w:rsidR="00006362" w:rsidRPr="00006362">
        <w:rPr>
          <w:rFonts w:ascii="Arial" w:hAnsi="Arial" w:cs="Arial"/>
          <w:color w:val="000000" w:themeColor="text1"/>
        </w:rPr>
        <w:t>propelled TOKARA to</w:t>
      </w:r>
      <w:r w:rsidRPr="00006362">
        <w:rPr>
          <w:rFonts w:ascii="Arial" w:hAnsi="Arial" w:cs="Arial"/>
          <w:color w:val="000000" w:themeColor="text1"/>
        </w:rPr>
        <w:t xml:space="preserve"> Winery of the Year in the Prescient Top 20 Wines of South Africa 2020. </w:t>
      </w:r>
      <w:r w:rsidR="00006362" w:rsidRPr="00006362">
        <w:rPr>
          <w:rFonts w:ascii="Arial" w:hAnsi="Arial" w:cs="Arial"/>
          <w:color w:val="000000" w:themeColor="text1"/>
        </w:rPr>
        <w:t xml:space="preserve">The wine </w:t>
      </w:r>
      <w:r w:rsidRPr="00006362">
        <w:rPr>
          <w:rFonts w:ascii="Arial" w:hAnsi="Arial" w:cs="Arial"/>
          <w:color w:val="000000" w:themeColor="text1"/>
        </w:rPr>
        <w:t xml:space="preserve">also </w:t>
      </w:r>
      <w:r w:rsidR="00903996">
        <w:rPr>
          <w:rFonts w:ascii="Arial" w:hAnsi="Arial" w:cs="Arial"/>
          <w:color w:val="000000" w:themeColor="text1"/>
        </w:rPr>
        <w:t>has the stamp of approval from</w:t>
      </w:r>
      <w:r w:rsidRPr="00006362">
        <w:rPr>
          <w:rFonts w:ascii="Arial" w:hAnsi="Arial" w:cs="Arial"/>
          <w:color w:val="000000" w:themeColor="text1"/>
        </w:rPr>
        <w:t xml:space="preserve"> British Master of Wine Tim Atkin with 93 points</w:t>
      </w:r>
      <w:r w:rsidR="00903996">
        <w:rPr>
          <w:rFonts w:ascii="Arial" w:hAnsi="Arial" w:cs="Arial"/>
          <w:color w:val="000000" w:themeColor="text1"/>
        </w:rPr>
        <w:t xml:space="preserve"> out of 100: </w:t>
      </w:r>
      <w:r w:rsidR="00006362" w:rsidRPr="00006362">
        <w:rPr>
          <w:rFonts w:ascii="Arial" w:hAnsi="Arial" w:cs="Arial"/>
          <w:color w:val="000000" w:themeColor="text1"/>
        </w:rPr>
        <w:t>“This is a brilliant first release from Stuart Botha: mealy, taut and well balanced,” Atkin</w:t>
      </w:r>
      <w:r w:rsidR="00903996">
        <w:rPr>
          <w:rFonts w:ascii="Arial" w:hAnsi="Arial" w:cs="Arial"/>
          <w:color w:val="000000" w:themeColor="text1"/>
        </w:rPr>
        <w:t xml:space="preserve"> notes</w:t>
      </w:r>
      <w:r w:rsidR="00006362" w:rsidRPr="00006362">
        <w:rPr>
          <w:rFonts w:ascii="Arial" w:hAnsi="Arial" w:cs="Arial"/>
          <w:color w:val="000000" w:themeColor="text1"/>
        </w:rPr>
        <w:t xml:space="preserve"> in his highly respected </w:t>
      </w:r>
      <w:r w:rsidRPr="00006362">
        <w:rPr>
          <w:rFonts w:ascii="Arial" w:hAnsi="Arial" w:cs="Arial"/>
          <w:color w:val="000000" w:themeColor="text1"/>
        </w:rPr>
        <w:t xml:space="preserve">South Africa 2020 Special Report.  </w:t>
      </w:r>
    </w:p>
    <w:p w14:paraId="0FC8D773" w14:textId="77777777" w:rsidR="00006362" w:rsidRPr="00006362" w:rsidRDefault="00006362" w:rsidP="00006362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26FE1EDC" w14:textId="77777777" w:rsidR="00E01A49" w:rsidRDefault="00903996" w:rsidP="00006362">
      <w:pPr>
        <w:spacing w:after="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The wine is</w:t>
      </w:r>
      <w:r w:rsidR="00006362" w:rsidRPr="00006362">
        <w:rPr>
          <w:rFonts w:ascii="Arial" w:hAnsi="Arial" w:cs="Arial"/>
          <w:color w:val="000000" w:themeColor="text1"/>
        </w:rPr>
        <w:t xml:space="preserve"> the perfect foil</w:t>
      </w:r>
      <w:r w:rsidR="000A4378" w:rsidRPr="00006362">
        <w:rPr>
          <w:rFonts w:ascii="Arial" w:hAnsi="Arial" w:cs="Arial"/>
          <w:color w:val="000000" w:themeColor="text1"/>
        </w:rPr>
        <w:t xml:space="preserve"> with </w:t>
      </w:r>
      <w:r w:rsidR="00006362" w:rsidRPr="00006362">
        <w:rPr>
          <w:rFonts w:ascii="Arial" w:hAnsi="Arial" w:cs="Arial"/>
          <w:color w:val="000000" w:themeColor="text1"/>
        </w:rPr>
        <w:t xml:space="preserve">Drizzle and Dip foodie </w:t>
      </w:r>
      <w:r w:rsidR="009D2D60" w:rsidRPr="00006362">
        <w:rPr>
          <w:rFonts w:ascii="Arial" w:hAnsi="Arial" w:cs="Arial"/>
          <w:color w:val="000000" w:themeColor="text1"/>
        </w:rPr>
        <w:t xml:space="preserve">Sam </w:t>
      </w:r>
      <w:proofErr w:type="spellStart"/>
      <w:r w:rsidR="00B407D2" w:rsidRPr="00006362">
        <w:rPr>
          <w:rFonts w:ascii="Arial" w:hAnsi="Arial" w:cs="Arial"/>
          <w:color w:val="000000" w:themeColor="text1"/>
        </w:rPr>
        <w:t>Linsell’s</w:t>
      </w:r>
      <w:proofErr w:type="spellEnd"/>
      <w:r w:rsidR="00B407D2" w:rsidRPr="00006362">
        <w:rPr>
          <w:rFonts w:ascii="Arial" w:hAnsi="Arial" w:cs="Arial"/>
          <w:color w:val="000000" w:themeColor="text1"/>
        </w:rPr>
        <w:t xml:space="preserve"> creamy</w:t>
      </w:r>
      <w:r w:rsidR="00323B19" w:rsidRPr="00006362">
        <w:rPr>
          <w:rFonts w:ascii="Arial" w:hAnsi="Arial" w:cs="Arial"/>
          <w:color w:val="000000" w:themeColor="text1"/>
        </w:rPr>
        <w:t xml:space="preserve"> chicken and mushrooms</w:t>
      </w:r>
      <w:r w:rsidR="00006362" w:rsidRPr="00006362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 xml:space="preserve">Ideal </w:t>
      </w:r>
      <w:r w:rsidR="00006362" w:rsidRPr="00006362">
        <w:rPr>
          <w:rFonts w:ascii="Arial" w:hAnsi="Arial" w:cs="Arial"/>
          <w:color w:val="000000" w:themeColor="text1"/>
        </w:rPr>
        <w:t>for the lockdown home cook</w:t>
      </w:r>
      <w:r>
        <w:rPr>
          <w:rFonts w:ascii="Arial" w:hAnsi="Arial" w:cs="Arial"/>
          <w:color w:val="000000" w:themeColor="text1"/>
        </w:rPr>
        <w:t xml:space="preserve">, Sam’s recipe is </w:t>
      </w:r>
      <w:r w:rsidR="00690EC0" w:rsidRPr="00006362">
        <w:rPr>
          <w:rFonts w:ascii="Arial" w:hAnsi="Arial" w:cs="Arial"/>
          <w:color w:val="000000" w:themeColor="text1"/>
        </w:rPr>
        <w:t xml:space="preserve">simple enough for midweek </w:t>
      </w:r>
      <w:r w:rsidR="00006362" w:rsidRPr="00006362">
        <w:rPr>
          <w:rFonts w:ascii="Arial" w:hAnsi="Arial" w:cs="Arial"/>
          <w:color w:val="000000" w:themeColor="text1"/>
        </w:rPr>
        <w:t>enjoyment yet</w:t>
      </w:r>
      <w:r w:rsidR="00690EC0" w:rsidRPr="00006362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sufficiently </w:t>
      </w:r>
      <w:r w:rsidR="00690EC0" w:rsidRPr="00006362">
        <w:rPr>
          <w:rFonts w:ascii="Arial" w:hAnsi="Arial" w:cs="Arial"/>
          <w:color w:val="000000" w:themeColor="text1"/>
        </w:rPr>
        <w:t>elegant for company</w:t>
      </w:r>
      <w:r>
        <w:rPr>
          <w:rFonts w:ascii="Arial" w:hAnsi="Arial" w:cs="Arial"/>
          <w:color w:val="000000" w:themeColor="text1"/>
        </w:rPr>
        <w:t xml:space="preserve"> with a glass or two of the TOKARA Reserve Collection Chardonnay of course!</w:t>
      </w:r>
    </w:p>
    <w:p w14:paraId="7DF2ADB8" w14:textId="77777777" w:rsidR="00006362" w:rsidRPr="00006362" w:rsidRDefault="00006362" w:rsidP="00006362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61FF56D7" w14:textId="77777777" w:rsidR="009D3452" w:rsidRDefault="00006362" w:rsidP="00006362">
      <w:pPr>
        <w:spacing w:after="0" w:line="360" w:lineRule="auto"/>
        <w:rPr>
          <w:rFonts w:ascii="Arial" w:hAnsi="Arial" w:cs="Arial"/>
          <w:color w:val="000000" w:themeColor="text1"/>
        </w:rPr>
      </w:pPr>
      <w:r w:rsidRPr="00006362">
        <w:rPr>
          <w:rFonts w:ascii="Arial" w:hAnsi="Arial" w:cs="Arial"/>
          <w:color w:val="000000" w:themeColor="text1"/>
        </w:rPr>
        <w:t>T</w:t>
      </w:r>
      <w:r w:rsidR="00903996">
        <w:rPr>
          <w:rFonts w:ascii="Arial" w:hAnsi="Arial" w:cs="Arial"/>
          <w:color w:val="000000" w:themeColor="text1"/>
        </w:rPr>
        <w:t>he 2019 vintage h</w:t>
      </w:r>
      <w:r w:rsidR="00255D15" w:rsidRPr="00006362">
        <w:rPr>
          <w:rFonts w:ascii="Arial" w:hAnsi="Arial" w:cs="Arial"/>
          <w:color w:val="000000" w:themeColor="text1"/>
        </w:rPr>
        <w:t xml:space="preserve">as </w:t>
      </w:r>
      <w:r w:rsidR="00DE5723" w:rsidRPr="00006362">
        <w:rPr>
          <w:rFonts w:ascii="Arial" w:hAnsi="Arial" w:cs="Arial"/>
          <w:color w:val="000000" w:themeColor="text1"/>
        </w:rPr>
        <w:t xml:space="preserve">all the appeal of a vibrant wine with its fresh citrus character, yet comforts with a layered, creamy texture </w:t>
      </w:r>
      <w:r w:rsidR="00903996">
        <w:rPr>
          <w:rFonts w:ascii="Arial" w:hAnsi="Arial" w:cs="Arial"/>
          <w:color w:val="000000" w:themeColor="text1"/>
        </w:rPr>
        <w:t>that</w:t>
      </w:r>
      <w:r w:rsidR="00DE5723" w:rsidRPr="00006362">
        <w:rPr>
          <w:rFonts w:ascii="Arial" w:hAnsi="Arial" w:cs="Arial"/>
          <w:color w:val="000000" w:themeColor="text1"/>
        </w:rPr>
        <w:t xml:space="preserve"> stands up perfectly to the umami and creaminess of the dish.</w:t>
      </w:r>
    </w:p>
    <w:p w14:paraId="1BB35EA2" w14:textId="77777777" w:rsidR="00006362" w:rsidRPr="00006362" w:rsidRDefault="00006362" w:rsidP="00006362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4B422F3D" w14:textId="77777777" w:rsidR="007D213A" w:rsidRPr="00006362" w:rsidRDefault="00903996" w:rsidP="00006362">
      <w:pPr>
        <w:spacing w:after="0" w:line="360" w:lineRule="auto"/>
        <w:rPr>
          <w:rFonts w:ascii="Arial" w:eastAsia="Times New Roman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TOKARA Reserve Collection Chardonnay 2019 </w:t>
      </w:r>
      <w:r w:rsidR="007D213A" w:rsidRPr="00006362">
        <w:rPr>
          <w:rFonts w:ascii="Arial" w:hAnsi="Arial" w:cs="Arial"/>
          <w:color w:val="000000" w:themeColor="text1"/>
        </w:rPr>
        <w:t>is available</w:t>
      </w:r>
      <w:r>
        <w:rPr>
          <w:rFonts w:ascii="Arial" w:hAnsi="Arial" w:cs="Arial"/>
          <w:color w:val="000000" w:themeColor="text1"/>
        </w:rPr>
        <w:t xml:space="preserve"> at a cellar door price of</w:t>
      </w:r>
      <w:r w:rsidR="007D213A" w:rsidRPr="00006362">
        <w:rPr>
          <w:rFonts w:ascii="Arial" w:hAnsi="Arial" w:cs="Arial"/>
          <w:color w:val="000000" w:themeColor="text1"/>
        </w:rPr>
        <w:t xml:space="preserve"> </w:t>
      </w:r>
      <w:r w:rsidR="004F79C7">
        <w:rPr>
          <w:rFonts w:ascii="Arial" w:hAnsi="Arial" w:cs="Arial"/>
          <w:color w:val="000000" w:themeColor="text1"/>
        </w:rPr>
        <w:t>R230</w:t>
      </w:r>
      <w:r w:rsidR="007D213A" w:rsidRPr="00006362">
        <w:rPr>
          <w:rFonts w:ascii="Arial" w:hAnsi="Arial" w:cs="Arial"/>
          <w:color w:val="000000" w:themeColor="text1"/>
        </w:rPr>
        <w:t xml:space="preserve"> per bottle</w:t>
      </w:r>
      <w:r>
        <w:rPr>
          <w:rFonts w:ascii="Arial" w:hAnsi="Arial" w:cs="Arial"/>
          <w:color w:val="000000" w:themeColor="text1"/>
        </w:rPr>
        <w:t xml:space="preserve">. Pop in at the </w:t>
      </w:r>
      <w:r w:rsidR="007D213A" w:rsidRPr="00006362">
        <w:rPr>
          <w:rFonts w:ascii="Arial" w:hAnsi="Arial" w:cs="Arial"/>
          <w:color w:val="000000" w:themeColor="text1"/>
        </w:rPr>
        <w:t>TOKARA tasting lounge</w:t>
      </w:r>
      <w:r>
        <w:rPr>
          <w:rFonts w:ascii="Arial" w:hAnsi="Arial" w:cs="Arial"/>
          <w:color w:val="000000" w:themeColor="text1"/>
        </w:rPr>
        <w:t xml:space="preserve"> or buy it online at</w:t>
      </w:r>
      <w:r w:rsidR="007D213A" w:rsidRPr="00006362">
        <w:rPr>
          <w:rFonts w:ascii="Arial" w:eastAsia="Times New Roman" w:hAnsi="Arial" w:cs="Arial"/>
          <w:color w:val="000000" w:themeColor="text1"/>
        </w:rPr>
        <w:t xml:space="preserve"> </w:t>
      </w:r>
      <w:hyperlink r:id="rId4" w:history="1">
        <w:r w:rsidR="007D213A" w:rsidRPr="00006362">
          <w:rPr>
            <w:rFonts w:ascii="Arial" w:eastAsia="Times New Roman" w:hAnsi="Arial" w:cs="Arial"/>
            <w:color w:val="0000FF" w:themeColor="hyperlink"/>
            <w:u w:val="single"/>
          </w:rPr>
          <w:t>www.tokara.com</w:t>
        </w:r>
      </w:hyperlink>
      <w:r w:rsidR="007D213A" w:rsidRPr="00006362">
        <w:rPr>
          <w:rFonts w:ascii="Arial" w:eastAsia="Times New Roman" w:hAnsi="Arial" w:cs="Arial"/>
          <w:color w:val="000000" w:themeColor="text1"/>
        </w:rPr>
        <w:t>.</w:t>
      </w:r>
    </w:p>
    <w:p w14:paraId="451B0E74" w14:textId="77777777" w:rsidR="00006362" w:rsidRPr="00B407D2" w:rsidRDefault="00006362" w:rsidP="00006362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A064312" w14:textId="77777777" w:rsidR="00903996" w:rsidRDefault="00006362" w:rsidP="00006362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407D2">
        <w:rPr>
          <w:rFonts w:ascii="Arial" w:hAnsi="Arial" w:cs="Arial"/>
          <w:b/>
          <w:sz w:val="24"/>
          <w:szCs w:val="24"/>
        </w:rPr>
        <w:t xml:space="preserve">Sam </w:t>
      </w:r>
      <w:proofErr w:type="spellStart"/>
      <w:r w:rsidRPr="00B407D2">
        <w:rPr>
          <w:rFonts w:ascii="Arial" w:hAnsi="Arial" w:cs="Arial"/>
          <w:b/>
          <w:sz w:val="24"/>
          <w:szCs w:val="24"/>
        </w:rPr>
        <w:t>Linsell’s</w:t>
      </w:r>
      <w:proofErr w:type="spellEnd"/>
      <w:r w:rsidRPr="00B407D2">
        <w:rPr>
          <w:rFonts w:ascii="Arial" w:hAnsi="Arial" w:cs="Arial"/>
          <w:b/>
          <w:sz w:val="24"/>
          <w:szCs w:val="24"/>
        </w:rPr>
        <w:t xml:space="preserve"> </w:t>
      </w:r>
      <w:r w:rsidR="008B242F" w:rsidRPr="00B407D2">
        <w:rPr>
          <w:rFonts w:ascii="Arial" w:hAnsi="Arial" w:cs="Arial"/>
          <w:b/>
          <w:sz w:val="24"/>
          <w:szCs w:val="24"/>
        </w:rPr>
        <w:t>Cr</w:t>
      </w:r>
      <w:r w:rsidRPr="00B407D2">
        <w:rPr>
          <w:rFonts w:ascii="Arial" w:hAnsi="Arial" w:cs="Arial"/>
          <w:b/>
          <w:sz w:val="24"/>
          <w:szCs w:val="24"/>
        </w:rPr>
        <w:t xml:space="preserve">eamy chicken &amp; mushrooms </w:t>
      </w:r>
    </w:p>
    <w:p w14:paraId="1D47D598" w14:textId="77777777" w:rsidR="008B242F" w:rsidRPr="00B407D2" w:rsidRDefault="00006362" w:rsidP="00006362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407D2">
        <w:rPr>
          <w:rFonts w:ascii="Arial" w:hAnsi="Arial" w:cs="Arial"/>
          <w:b/>
          <w:sz w:val="24"/>
          <w:szCs w:val="24"/>
        </w:rPr>
        <w:t xml:space="preserve">with </w:t>
      </w:r>
      <w:r w:rsidR="008B242F" w:rsidRPr="00B407D2">
        <w:rPr>
          <w:rFonts w:ascii="Arial" w:hAnsi="Arial" w:cs="Arial"/>
          <w:b/>
          <w:sz w:val="24"/>
          <w:szCs w:val="24"/>
        </w:rPr>
        <w:t xml:space="preserve">Tokara </w:t>
      </w:r>
      <w:r w:rsidRPr="00B407D2">
        <w:rPr>
          <w:rFonts w:ascii="Arial" w:hAnsi="Arial" w:cs="Arial"/>
          <w:b/>
          <w:sz w:val="24"/>
          <w:szCs w:val="24"/>
        </w:rPr>
        <w:t xml:space="preserve">Reserve Collection </w:t>
      </w:r>
      <w:r w:rsidR="008B242F" w:rsidRPr="00B407D2">
        <w:rPr>
          <w:rFonts w:ascii="Arial" w:hAnsi="Arial" w:cs="Arial"/>
          <w:b/>
          <w:sz w:val="24"/>
          <w:szCs w:val="24"/>
        </w:rPr>
        <w:t xml:space="preserve">Chardonnay 2019 </w:t>
      </w:r>
    </w:p>
    <w:p w14:paraId="67D9E9B4" w14:textId="77777777" w:rsidR="008B242F" w:rsidRDefault="00006362" w:rsidP="00006362">
      <w:pPr>
        <w:spacing w:after="0" w:line="360" w:lineRule="auto"/>
        <w:rPr>
          <w:rFonts w:ascii="Arial" w:hAnsi="Arial" w:cs="Arial"/>
        </w:rPr>
      </w:pPr>
      <w:r w:rsidRPr="00006362">
        <w:rPr>
          <w:rFonts w:ascii="Arial" w:hAnsi="Arial" w:cs="Arial"/>
        </w:rPr>
        <w:t>S</w:t>
      </w:r>
      <w:r w:rsidR="008B242F" w:rsidRPr="00006362">
        <w:rPr>
          <w:rFonts w:ascii="Arial" w:hAnsi="Arial" w:cs="Arial"/>
        </w:rPr>
        <w:t>erves 4</w:t>
      </w:r>
    </w:p>
    <w:p w14:paraId="2DE79527" w14:textId="77777777" w:rsidR="00B407D2" w:rsidRPr="00006362" w:rsidRDefault="00B407D2" w:rsidP="00006362">
      <w:pPr>
        <w:spacing w:after="0" w:line="360" w:lineRule="auto"/>
        <w:rPr>
          <w:rFonts w:ascii="Arial" w:hAnsi="Arial" w:cs="Arial"/>
        </w:rPr>
      </w:pPr>
    </w:p>
    <w:p w14:paraId="2851CF30" w14:textId="77777777" w:rsidR="008B242F" w:rsidRPr="00006362" w:rsidRDefault="008B242F" w:rsidP="00006362">
      <w:pPr>
        <w:spacing w:after="0" w:line="360" w:lineRule="auto"/>
        <w:rPr>
          <w:rFonts w:ascii="Arial" w:hAnsi="Arial" w:cs="Arial"/>
          <w:u w:val="single"/>
        </w:rPr>
      </w:pPr>
      <w:r w:rsidRPr="00006362">
        <w:rPr>
          <w:rFonts w:ascii="Arial" w:hAnsi="Arial" w:cs="Arial"/>
          <w:u w:val="single"/>
        </w:rPr>
        <w:t xml:space="preserve">Ingredients </w:t>
      </w:r>
    </w:p>
    <w:p w14:paraId="65862BFE" w14:textId="77777777" w:rsidR="008B242F" w:rsidRPr="00006362" w:rsidRDefault="00B407D2" w:rsidP="0000636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50g</w:t>
      </w:r>
      <w:r w:rsidR="008B242F" w:rsidRPr="00006362">
        <w:rPr>
          <w:rFonts w:ascii="Arial" w:hAnsi="Arial" w:cs="Arial"/>
        </w:rPr>
        <w:t xml:space="preserve"> dried porcini mushrooms</w:t>
      </w:r>
    </w:p>
    <w:p w14:paraId="67529B05" w14:textId="77777777" w:rsidR="008B242F" w:rsidRPr="00006362" w:rsidRDefault="008B242F" w:rsidP="00006362">
      <w:pPr>
        <w:spacing w:after="0" w:line="360" w:lineRule="auto"/>
        <w:rPr>
          <w:rFonts w:ascii="Arial" w:hAnsi="Arial" w:cs="Arial"/>
        </w:rPr>
      </w:pPr>
      <w:r w:rsidRPr="00006362">
        <w:rPr>
          <w:rFonts w:ascii="Arial" w:hAnsi="Arial" w:cs="Arial"/>
        </w:rPr>
        <w:t xml:space="preserve">3 Tbsp </w:t>
      </w:r>
      <w:r w:rsidR="00B407D2">
        <w:rPr>
          <w:rFonts w:ascii="Arial" w:hAnsi="Arial" w:cs="Arial"/>
        </w:rPr>
        <w:t xml:space="preserve">TOKARA </w:t>
      </w:r>
      <w:r w:rsidRPr="00006362">
        <w:rPr>
          <w:rFonts w:ascii="Arial" w:hAnsi="Arial" w:cs="Arial"/>
        </w:rPr>
        <w:t>olive oil</w:t>
      </w:r>
    </w:p>
    <w:p w14:paraId="6711F04C" w14:textId="77777777" w:rsidR="008B242F" w:rsidRPr="00006362" w:rsidRDefault="00B407D2" w:rsidP="0000636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8 f</w:t>
      </w:r>
      <w:r w:rsidR="008B242F" w:rsidRPr="00006362">
        <w:rPr>
          <w:rFonts w:ascii="Arial" w:hAnsi="Arial" w:cs="Arial"/>
        </w:rPr>
        <w:t>ree-range chicken thighs (or thighs and drumsticks)</w:t>
      </w:r>
    </w:p>
    <w:p w14:paraId="363C7983" w14:textId="77777777" w:rsidR="008B242F" w:rsidRPr="00006362" w:rsidRDefault="00B407D2" w:rsidP="0000636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40g</w:t>
      </w:r>
      <w:r w:rsidR="008B242F" w:rsidRPr="00006362">
        <w:rPr>
          <w:rFonts w:ascii="Arial" w:hAnsi="Arial" w:cs="Arial"/>
        </w:rPr>
        <w:t xml:space="preserve"> butter</w:t>
      </w:r>
    </w:p>
    <w:p w14:paraId="490E71A1" w14:textId="77777777" w:rsidR="008B242F" w:rsidRPr="00006362" w:rsidRDefault="008B242F" w:rsidP="00006362">
      <w:pPr>
        <w:spacing w:after="0" w:line="360" w:lineRule="auto"/>
        <w:rPr>
          <w:rFonts w:ascii="Arial" w:hAnsi="Arial" w:cs="Arial"/>
        </w:rPr>
      </w:pPr>
      <w:r w:rsidRPr="00006362">
        <w:rPr>
          <w:rFonts w:ascii="Arial" w:hAnsi="Arial" w:cs="Arial"/>
        </w:rPr>
        <w:t>1 small onion, 2 shallots or half a large onion, finely chopped</w:t>
      </w:r>
    </w:p>
    <w:p w14:paraId="4A29FB90" w14:textId="77777777" w:rsidR="008B242F" w:rsidRPr="00006362" w:rsidRDefault="008B242F" w:rsidP="00006362">
      <w:pPr>
        <w:spacing w:after="0" w:line="360" w:lineRule="auto"/>
        <w:rPr>
          <w:rFonts w:ascii="Arial" w:hAnsi="Arial" w:cs="Arial"/>
        </w:rPr>
      </w:pPr>
      <w:r w:rsidRPr="00006362">
        <w:rPr>
          <w:rFonts w:ascii="Arial" w:hAnsi="Arial" w:cs="Arial"/>
        </w:rPr>
        <w:t>1 large leek or 2 small leeks, washed and sliced</w:t>
      </w:r>
    </w:p>
    <w:p w14:paraId="47A4A77E" w14:textId="77777777" w:rsidR="008B242F" w:rsidRPr="00006362" w:rsidRDefault="008B242F" w:rsidP="00006362">
      <w:pPr>
        <w:spacing w:after="0" w:line="360" w:lineRule="auto"/>
        <w:rPr>
          <w:rFonts w:ascii="Arial" w:hAnsi="Arial" w:cs="Arial"/>
        </w:rPr>
      </w:pPr>
      <w:r w:rsidRPr="00006362">
        <w:rPr>
          <w:rFonts w:ascii="Arial" w:hAnsi="Arial" w:cs="Arial"/>
        </w:rPr>
        <w:t>3 cloves of garlic, crushed</w:t>
      </w:r>
    </w:p>
    <w:p w14:paraId="12BA60FF" w14:textId="77777777" w:rsidR="008B242F" w:rsidRPr="00006362" w:rsidRDefault="008B242F" w:rsidP="00006362">
      <w:pPr>
        <w:spacing w:after="0" w:line="360" w:lineRule="auto"/>
        <w:rPr>
          <w:rFonts w:ascii="Arial" w:hAnsi="Arial" w:cs="Arial"/>
        </w:rPr>
      </w:pPr>
      <w:r w:rsidRPr="00006362">
        <w:rPr>
          <w:rFonts w:ascii="Arial" w:hAnsi="Arial" w:cs="Arial"/>
        </w:rPr>
        <w:t>½ cup dry white wine</w:t>
      </w:r>
    </w:p>
    <w:p w14:paraId="1327D069" w14:textId="77777777" w:rsidR="008B242F" w:rsidRPr="00006362" w:rsidRDefault="008B242F" w:rsidP="00006362">
      <w:pPr>
        <w:spacing w:after="0" w:line="360" w:lineRule="auto"/>
        <w:rPr>
          <w:rFonts w:ascii="Arial" w:hAnsi="Arial" w:cs="Arial"/>
        </w:rPr>
      </w:pPr>
      <w:r w:rsidRPr="00006362">
        <w:rPr>
          <w:rFonts w:ascii="Arial" w:hAnsi="Arial" w:cs="Arial"/>
        </w:rPr>
        <w:t>1 cup chicken stock</w:t>
      </w:r>
    </w:p>
    <w:p w14:paraId="79730157" w14:textId="77777777" w:rsidR="008B242F" w:rsidRPr="00006362" w:rsidRDefault="008B242F" w:rsidP="00006362">
      <w:pPr>
        <w:spacing w:after="0" w:line="360" w:lineRule="auto"/>
        <w:rPr>
          <w:rFonts w:ascii="Arial" w:hAnsi="Arial" w:cs="Arial"/>
        </w:rPr>
      </w:pPr>
      <w:r w:rsidRPr="00006362">
        <w:rPr>
          <w:rFonts w:ascii="Arial" w:hAnsi="Arial" w:cs="Arial"/>
        </w:rPr>
        <w:t>½ cup cream</w:t>
      </w:r>
    </w:p>
    <w:p w14:paraId="4C076575" w14:textId="77777777" w:rsidR="008B242F" w:rsidRPr="00006362" w:rsidRDefault="00B407D2" w:rsidP="0000636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250g</w:t>
      </w:r>
      <w:r w:rsidR="008B242F" w:rsidRPr="000063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</w:t>
      </w:r>
      <w:r w:rsidR="008B242F" w:rsidRPr="00006362">
        <w:rPr>
          <w:rFonts w:ascii="Arial" w:hAnsi="Arial" w:cs="Arial"/>
        </w:rPr>
        <w:t>ortobello mushrooms (1 punnet) cut into quarters</w:t>
      </w:r>
    </w:p>
    <w:p w14:paraId="52CC2746" w14:textId="77777777" w:rsidR="008B242F" w:rsidRPr="00006362" w:rsidRDefault="00B407D2" w:rsidP="0000636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40g</w:t>
      </w:r>
      <w:r w:rsidR="008B242F" w:rsidRPr="00006362">
        <w:rPr>
          <w:rFonts w:ascii="Arial" w:hAnsi="Arial" w:cs="Arial"/>
        </w:rPr>
        <w:t xml:space="preserve"> butter</w:t>
      </w:r>
    </w:p>
    <w:p w14:paraId="7D0B863D" w14:textId="77777777" w:rsidR="008B242F" w:rsidRPr="00006362" w:rsidRDefault="008B242F" w:rsidP="00006362">
      <w:pPr>
        <w:spacing w:after="0" w:line="360" w:lineRule="auto"/>
        <w:rPr>
          <w:rFonts w:ascii="Arial" w:hAnsi="Arial" w:cs="Arial"/>
        </w:rPr>
      </w:pPr>
      <w:r w:rsidRPr="00006362">
        <w:rPr>
          <w:rFonts w:ascii="Arial" w:hAnsi="Arial" w:cs="Arial"/>
        </w:rPr>
        <w:t>Small bunch parsley chopped to garnish</w:t>
      </w:r>
    </w:p>
    <w:p w14:paraId="3E29BBE2" w14:textId="77777777" w:rsidR="008B242F" w:rsidRPr="00006362" w:rsidRDefault="008B242F" w:rsidP="00006362">
      <w:pPr>
        <w:spacing w:after="0" w:line="360" w:lineRule="auto"/>
        <w:rPr>
          <w:rFonts w:ascii="Arial" w:hAnsi="Arial" w:cs="Arial"/>
        </w:rPr>
      </w:pPr>
      <w:r w:rsidRPr="00006362">
        <w:rPr>
          <w:rFonts w:ascii="Arial" w:hAnsi="Arial" w:cs="Arial"/>
        </w:rPr>
        <w:t>Salt &amp; Pepper</w:t>
      </w:r>
    </w:p>
    <w:p w14:paraId="6219B254" w14:textId="77777777" w:rsidR="008B242F" w:rsidRPr="00006362" w:rsidRDefault="008B242F" w:rsidP="00006362">
      <w:pPr>
        <w:spacing w:after="0" w:line="360" w:lineRule="auto"/>
        <w:rPr>
          <w:rFonts w:ascii="Arial" w:hAnsi="Arial" w:cs="Arial"/>
        </w:rPr>
      </w:pPr>
    </w:p>
    <w:p w14:paraId="0EDB2992" w14:textId="77777777" w:rsidR="008B242F" w:rsidRPr="00006362" w:rsidRDefault="00006362" w:rsidP="00006362">
      <w:pPr>
        <w:spacing w:after="0" w:line="360" w:lineRule="auto"/>
        <w:rPr>
          <w:rFonts w:ascii="Arial" w:hAnsi="Arial" w:cs="Arial"/>
          <w:u w:val="single"/>
        </w:rPr>
      </w:pPr>
      <w:r w:rsidRPr="00006362">
        <w:rPr>
          <w:rFonts w:ascii="Arial" w:hAnsi="Arial" w:cs="Arial"/>
          <w:u w:val="single"/>
        </w:rPr>
        <w:t>Method</w:t>
      </w:r>
      <w:r w:rsidR="008B242F" w:rsidRPr="00006362">
        <w:rPr>
          <w:rFonts w:ascii="Arial" w:hAnsi="Arial" w:cs="Arial"/>
          <w:u w:val="single"/>
        </w:rPr>
        <w:t>:</w:t>
      </w:r>
    </w:p>
    <w:p w14:paraId="08D66C7B" w14:textId="77777777" w:rsidR="008B242F" w:rsidRDefault="008B242F" w:rsidP="00006362">
      <w:pPr>
        <w:spacing w:after="0" w:line="360" w:lineRule="auto"/>
        <w:rPr>
          <w:rFonts w:ascii="Arial" w:hAnsi="Arial" w:cs="Arial"/>
        </w:rPr>
      </w:pPr>
      <w:r w:rsidRPr="00006362">
        <w:rPr>
          <w:rFonts w:ascii="Arial" w:hAnsi="Arial" w:cs="Arial"/>
        </w:rPr>
        <w:t>Cover the dried porcini mushrooms with 200ml boiling water and allow to soften for 20 minutes.</w:t>
      </w:r>
      <w:r w:rsidR="00B407D2">
        <w:rPr>
          <w:rFonts w:ascii="Arial" w:hAnsi="Arial" w:cs="Arial"/>
        </w:rPr>
        <w:t xml:space="preserve"> </w:t>
      </w:r>
      <w:r w:rsidRPr="00006362">
        <w:rPr>
          <w:rFonts w:ascii="Arial" w:hAnsi="Arial" w:cs="Arial"/>
        </w:rPr>
        <w:t>Heat the olive oil in a large casserole dish or non-stick frying pan and season the chicken pieces well with salt &amp; pepper. Fry the pieces on both sides until golden brown. Remove and set aside on a plate.</w:t>
      </w:r>
      <w:r w:rsidR="00B407D2">
        <w:rPr>
          <w:rFonts w:ascii="Arial" w:hAnsi="Arial" w:cs="Arial"/>
        </w:rPr>
        <w:t xml:space="preserve"> </w:t>
      </w:r>
      <w:r w:rsidRPr="00006362">
        <w:rPr>
          <w:rFonts w:ascii="Arial" w:hAnsi="Arial" w:cs="Arial"/>
        </w:rPr>
        <w:t>Drain off some of the fat if necessary and add the butter, onions and leeks. Sauté over a gentle heat until softened. Do not brown. Add the crushed garlic and cook briefly until aromatic. About 1 minute. Deglaze the pan with the white wine and allow it to bubble for about 2 minutes before adding the chicken stock.</w:t>
      </w:r>
    </w:p>
    <w:p w14:paraId="250C6521" w14:textId="77777777" w:rsidR="00B407D2" w:rsidRPr="00006362" w:rsidRDefault="00B407D2" w:rsidP="00006362">
      <w:pPr>
        <w:spacing w:after="0" w:line="360" w:lineRule="auto"/>
        <w:rPr>
          <w:rFonts w:ascii="Arial" w:hAnsi="Arial" w:cs="Arial"/>
        </w:rPr>
      </w:pPr>
    </w:p>
    <w:p w14:paraId="67907089" w14:textId="77777777" w:rsidR="008B242F" w:rsidRPr="00654214" w:rsidRDefault="008B242F" w:rsidP="0000636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54214">
        <w:rPr>
          <w:rFonts w:ascii="Arial" w:hAnsi="Arial" w:cs="Arial"/>
          <w:sz w:val="24"/>
          <w:szCs w:val="24"/>
        </w:rPr>
        <w:t>Drain the porcini mushrooms and chop them up. Add them into the dish with the soaking liquid and the cream. Season with salt and pepper.</w:t>
      </w:r>
      <w:r w:rsidR="00B407D2">
        <w:rPr>
          <w:rFonts w:ascii="Arial" w:hAnsi="Arial" w:cs="Arial"/>
          <w:sz w:val="24"/>
          <w:szCs w:val="24"/>
        </w:rPr>
        <w:t xml:space="preserve"> </w:t>
      </w:r>
      <w:r w:rsidRPr="00654214">
        <w:rPr>
          <w:rFonts w:ascii="Arial" w:hAnsi="Arial" w:cs="Arial"/>
          <w:sz w:val="24"/>
          <w:szCs w:val="24"/>
        </w:rPr>
        <w:t>Add the chicken and any juices back into the dish and cook over a gentle heat for about 20 – 25 minutes. Half with the lid on and half with the lid off. If you do not have a lidded casserole dish, you could start off the cooking in a non-stick frying pan and then transfer to an ovenproof dish and cover in foil and roast for 30 minutes and a further 10 minutes with the foil off.</w:t>
      </w:r>
      <w:r w:rsidR="00B407D2">
        <w:rPr>
          <w:rFonts w:ascii="Arial" w:hAnsi="Arial" w:cs="Arial"/>
          <w:sz w:val="24"/>
          <w:szCs w:val="24"/>
        </w:rPr>
        <w:t xml:space="preserve"> </w:t>
      </w:r>
      <w:r w:rsidRPr="00654214">
        <w:rPr>
          <w:rFonts w:ascii="Arial" w:hAnsi="Arial" w:cs="Arial"/>
          <w:sz w:val="24"/>
          <w:szCs w:val="24"/>
        </w:rPr>
        <w:t>A few minutes before the chicken is ready, sauté the quartered mushrooms in butter and stir them through the chicken. Scatter finely chopped parsley to serve.</w:t>
      </w:r>
    </w:p>
    <w:p w14:paraId="2B3A37E6" w14:textId="77777777" w:rsidR="00E40652" w:rsidRPr="00827DC0" w:rsidRDefault="00E40652" w:rsidP="00E40652">
      <w:pPr>
        <w:pBdr>
          <w:bottom w:val="single" w:sz="12" w:space="1" w:color="auto"/>
        </w:pBdr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737F3D41" w14:textId="77777777" w:rsidR="00E40652" w:rsidRPr="00827DC0" w:rsidRDefault="00E40652" w:rsidP="00E40652">
      <w:pPr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735DEA7C" w14:textId="77777777" w:rsidR="00E40652" w:rsidRPr="009A640E" w:rsidRDefault="00E40652" w:rsidP="00E4065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A640E">
        <w:rPr>
          <w:rFonts w:ascii="Arial" w:eastAsia="Times New Roman" w:hAnsi="Arial" w:cs="Arial"/>
          <w:sz w:val="20"/>
          <w:szCs w:val="20"/>
          <w:lang w:val="en-US"/>
        </w:rPr>
        <w:t xml:space="preserve">Issued by: </w:t>
      </w:r>
      <w:r w:rsidRPr="009A640E">
        <w:rPr>
          <w:rFonts w:ascii="Arial" w:eastAsia="Times New Roman" w:hAnsi="Arial" w:cs="Arial"/>
          <w:sz w:val="20"/>
          <w:szCs w:val="20"/>
          <w:lang w:val="en-US"/>
        </w:rPr>
        <w:tab/>
        <w:t xml:space="preserve">GC Communications </w:t>
      </w:r>
      <w:r w:rsidRPr="009A640E">
        <w:rPr>
          <w:rFonts w:ascii="Arial" w:eastAsia="Times New Roman" w:hAnsi="Arial" w:cs="Arial"/>
          <w:sz w:val="20"/>
          <w:szCs w:val="20"/>
          <w:lang w:val="en-US"/>
        </w:rPr>
        <w:tab/>
      </w:r>
      <w:r w:rsidRPr="009A640E">
        <w:rPr>
          <w:rFonts w:ascii="Arial" w:eastAsia="Times New Roman" w:hAnsi="Arial" w:cs="Arial"/>
          <w:sz w:val="20"/>
          <w:szCs w:val="20"/>
          <w:lang w:val="en-US"/>
        </w:rPr>
        <w:tab/>
        <w:t xml:space="preserve">Email: </w:t>
      </w:r>
      <w:hyperlink r:id="rId5" w:history="1">
        <w:r w:rsidRPr="009A640E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gudrun@gc-com.co.za</w:t>
        </w:r>
      </w:hyperlink>
      <w:r w:rsidRPr="009A640E">
        <w:rPr>
          <w:rFonts w:ascii="Arial" w:eastAsia="Times New Roman" w:hAnsi="Arial" w:cs="Arial"/>
          <w:sz w:val="20"/>
          <w:szCs w:val="20"/>
          <w:lang w:val="en-US"/>
        </w:rPr>
        <w:tab/>
      </w:r>
      <w:r w:rsidRPr="009A640E">
        <w:rPr>
          <w:rFonts w:ascii="Arial" w:eastAsia="Times New Roman" w:hAnsi="Arial" w:cs="Arial"/>
          <w:sz w:val="20"/>
          <w:szCs w:val="20"/>
          <w:lang w:val="en-US"/>
        </w:rPr>
        <w:tab/>
      </w:r>
    </w:p>
    <w:p w14:paraId="74F98B42" w14:textId="77777777" w:rsidR="00E40652" w:rsidRPr="009A640E" w:rsidRDefault="00E40652" w:rsidP="00E40652">
      <w:pPr>
        <w:spacing w:after="0" w:line="240" w:lineRule="auto"/>
        <w:ind w:left="720" w:firstLine="720"/>
        <w:rPr>
          <w:rFonts w:ascii="Arial" w:eastAsia="Times New Roman" w:hAnsi="Arial" w:cs="Arial"/>
          <w:sz w:val="20"/>
          <w:szCs w:val="20"/>
          <w:lang w:val="en-US"/>
        </w:rPr>
      </w:pPr>
      <w:r w:rsidRPr="009A640E">
        <w:rPr>
          <w:rFonts w:ascii="Arial" w:eastAsia="Times New Roman" w:hAnsi="Arial" w:cs="Arial"/>
          <w:sz w:val="20"/>
          <w:szCs w:val="20"/>
          <w:lang w:val="en-US"/>
        </w:rPr>
        <w:t xml:space="preserve">Contact: Gudrun Clark </w:t>
      </w:r>
      <w:r w:rsidRPr="009A640E">
        <w:rPr>
          <w:rFonts w:ascii="Arial" w:eastAsia="Times New Roman" w:hAnsi="Arial" w:cs="Arial"/>
          <w:sz w:val="20"/>
          <w:szCs w:val="20"/>
          <w:lang w:val="en-US"/>
        </w:rPr>
        <w:tab/>
      </w:r>
      <w:r w:rsidRPr="009A640E">
        <w:rPr>
          <w:rFonts w:ascii="Arial" w:eastAsia="Times New Roman" w:hAnsi="Arial" w:cs="Arial"/>
          <w:sz w:val="20"/>
          <w:szCs w:val="20"/>
          <w:lang w:val="en-US"/>
        </w:rPr>
        <w:tab/>
        <w:t>Tel: +27 (0)21 462 0520</w:t>
      </w:r>
    </w:p>
    <w:p w14:paraId="246058B1" w14:textId="77777777" w:rsidR="00E40652" w:rsidRPr="009A640E" w:rsidRDefault="00E40652" w:rsidP="00E4065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</w:p>
    <w:p w14:paraId="1F373F91" w14:textId="77777777" w:rsidR="008B242F" w:rsidRDefault="00E40652" w:rsidP="00B407D2">
      <w:pPr>
        <w:spacing w:after="0" w:line="240" w:lineRule="auto"/>
      </w:pPr>
      <w:r w:rsidRPr="009A640E">
        <w:rPr>
          <w:rFonts w:ascii="Arial" w:eastAsia="Times New Roman" w:hAnsi="Arial" w:cs="Arial"/>
          <w:sz w:val="20"/>
          <w:szCs w:val="20"/>
          <w:lang w:val="en-US"/>
        </w:rPr>
        <w:t>On behalf of:</w:t>
      </w:r>
      <w:r w:rsidRPr="009A640E">
        <w:rPr>
          <w:rFonts w:ascii="Arial" w:eastAsia="Times New Roman" w:hAnsi="Arial" w:cs="Arial"/>
          <w:sz w:val="20"/>
          <w:szCs w:val="20"/>
          <w:lang w:val="en-US"/>
        </w:rPr>
        <w:tab/>
      </w:r>
      <w:r w:rsidRPr="009A640E">
        <w:rPr>
          <w:rFonts w:ascii="Arial" w:eastAsia="Times New Roman" w:hAnsi="Arial" w:cs="Arial"/>
          <w:sz w:val="20"/>
          <w:szCs w:val="20"/>
        </w:rPr>
        <w:t>TOKARA Wine Estate</w:t>
      </w:r>
      <w:r w:rsidRPr="009A640E">
        <w:rPr>
          <w:rFonts w:ascii="Arial" w:eastAsia="Times New Roman" w:hAnsi="Arial" w:cs="Arial"/>
          <w:sz w:val="20"/>
          <w:szCs w:val="20"/>
          <w:lang w:val="en-US"/>
        </w:rPr>
        <w:tab/>
      </w:r>
      <w:r w:rsidRPr="009A640E">
        <w:rPr>
          <w:rFonts w:ascii="Arial" w:eastAsia="Times New Roman" w:hAnsi="Arial" w:cs="Arial"/>
          <w:sz w:val="20"/>
          <w:szCs w:val="20"/>
          <w:lang w:val="en-US"/>
        </w:rPr>
        <w:tab/>
        <w:t>C</w:t>
      </w:r>
      <w:proofErr w:type="spellStart"/>
      <w:r w:rsidRPr="009A640E">
        <w:rPr>
          <w:rFonts w:ascii="Arial" w:eastAsia="Times New Roman" w:hAnsi="Arial" w:cs="Arial"/>
          <w:sz w:val="20"/>
          <w:szCs w:val="20"/>
        </w:rPr>
        <w:t>ontact</w:t>
      </w:r>
      <w:proofErr w:type="spellEnd"/>
      <w:r w:rsidRPr="009A640E">
        <w:rPr>
          <w:rFonts w:ascii="Arial" w:eastAsia="Times New Roman" w:hAnsi="Arial" w:cs="Arial"/>
          <w:sz w:val="20"/>
          <w:szCs w:val="20"/>
        </w:rPr>
        <w:t xml:space="preserve">: Suzanne van </w:t>
      </w:r>
      <w:proofErr w:type="spellStart"/>
      <w:r w:rsidRPr="009A640E">
        <w:rPr>
          <w:rFonts w:ascii="Arial" w:eastAsia="Times New Roman" w:hAnsi="Arial" w:cs="Arial"/>
          <w:sz w:val="20"/>
          <w:szCs w:val="20"/>
        </w:rPr>
        <w:t>Dyk</w:t>
      </w:r>
      <w:proofErr w:type="spellEnd"/>
      <w:r w:rsidRPr="009A640E">
        <w:rPr>
          <w:rFonts w:ascii="Arial" w:eastAsia="Times New Roman" w:hAnsi="Arial" w:cs="Arial"/>
          <w:sz w:val="20"/>
          <w:szCs w:val="20"/>
          <w:lang w:val="en-US"/>
        </w:rPr>
        <w:tab/>
      </w:r>
    </w:p>
    <w:sectPr w:rsidR="008B24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065"/>
    <w:rsid w:val="00006362"/>
    <w:rsid w:val="00007703"/>
    <w:rsid w:val="000A4378"/>
    <w:rsid w:val="000F2723"/>
    <w:rsid w:val="00201CBC"/>
    <w:rsid w:val="00202381"/>
    <w:rsid w:val="002450D2"/>
    <w:rsid w:val="00255D15"/>
    <w:rsid w:val="0028616F"/>
    <w:rsid w:val="002E2F78"/>
    <w:rsid w:val="00323B19"/>
    <w:rsid w:val="00371D73"/>
    <w:rsid w:val="003B68D3"/>
    <w:rsid w:val="003F31EC"/>
    <w:rsid w:val="00430885"/>
    <w:rsid w:val="00431121"/>
    <w:rsid w:val="004F79C7"/>
    <w:rsid w:val="00582CE3"/>
    <w:rsid w:val="00600DF4"/>
    <w:rsid w:val="00610078"/>
    <w:rsid w:val="00654214"/>
    <w:rsid w:val="006717A0"/>
    <w:rsid w:val="00673D0F"/>
    <w:rsid w:val="00690EC0"/>
    <w:rsid w:val="006A2FE3"/>
    <w:rsid w:val="006A5A41"/>
    <w:rsid w:val="006C391A"/>
    <w:rsid w:val="006D3065"/>
    <w:rsid w:val="00717F98"/>
    <w:rsid w:val="007C3799"/>
    <w:rsid w:val="007D213A"/>
    <w:rsid w:val="007E0B9F"/>
    <w:rsid w:val="008B242F"/>
    <w:rsid w:val="008D40FD"/>
    <w:rsid w:val="00903996"/>
    <w:rsid w:val="00953E4A"/>
    <w:rsid w:val="009C5C42"/>
    <w:rsid w:val="009D2D60"/>
    <w:rsid w:val="009D3452"/>
    <w:rsid w:val="00A8531B"/>
    <w:rsid w:val="00B27D00"/>
    <w:rsid w:val="00B36DB7"/>
    <w:rsid w:val="00B407D2"/>
    <w:rsid w:val="00C662CA"/>
    <w:rsid w:val="00D25E31"/>
    <w:rsid w:val="00DE5723"/>
    <w:rsid w:val="00E01A49"/>
    <w:rsid w:val="00E40652"/>
    <w:rsid w:val="00EA2423"/>
    <w:rsid w:val="00EC1B93"/>
    <w:rsid w:val="00F50824"/>
    <w:rsid w:val="00F800B2"/>
    <w:rsid w:val="00F8345B"/>
    <w:rsid w:val="00FF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60FFA900"/>
  <w15:docId w15:val="{4C131B1D-765E-47AE-A6D0-7EACB26CD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4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udrun@gc-com.co.za" TargetMode="External"/><Relationship Id="rId4" Type="http://schemas.openxmlformats.org/officeDocument/2006/relationships/hyperlink" Target="http://www.toka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3129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</dc:creator>
  <cp:lastModifiedBy>Hanlie Eagleton</cp:lastModifiedBy>
  <cp:revision>2</cp:revision>
  <dcterms:created xsi:type="dcterms:W3CDTF">2021-03-03T07:40:00Z</dcterms:created>
  <dcterms:modified xsi:type="dcterms:W3CDTF">2021-03-03T07:40:00Z</dcterms:modified>
</cp:coreProperties>
</file>